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0" w:rsidRPr="00537D80" w:rsidRDefault="00537D80" w:rsidP="00537D80">
      <w:pPr>
        <w:jc w:val="center"/>
      </w:pPr>
      <w:r w:rsidRPr="00537D80">
        <w:rPr>
          <w:noProof/>
        </w:rPr>
        <w:drawing>
          <wp:inline distT="0" distB="0" distL="0" distR="0">
            <wp:extent cx="682625" cy="78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80" w:rsidRPr="008B14FF" w:rsidRDefault="00537D80" w:rsidP="00537D80">
      <w:pPr>
        <w:jc w:val="center"/>
        <w:rPr>
          <w:b/>
          <w:bCs/>
          <w:sz w:val="28"/>
          <w:szCs w:val="28"/>
        </w:rPr>
      </w:pPr>
      <w:r w:rsidRPr="008B14FF">
        <w:rPr>
          <w:b/>
          <w:bCs/>
          <w:sz w:val="28"/>
          <w:szCs w:val="28"/>
        </w:rPr>
        <w:t>СОВЕТ ДЕПУТАТОВ</w:t>
      </w:r>
    </w:p>
    <w:p w:rsidR="00537D80" w:rsidRPr="008B14FF" w:rsidRDefault="00537D80" w:rsidP="00537D80">
      <w:pPr>
        <w:jc w:val="center"/>
        <w:rPr>
          <w:b/>
          <w:bCs/>
          <w:sz w:val="28"/>
          <w:szCs w:val="28"/>
        </w:rPr>
      </w:pPr>
      <w:r w:rsidRPr="008B14FF">
        <w:rPr>
          <w:b/>
          <w:bCs/>
          <w:sz w:val="28"/>
          <w:szCs w:val="28"/>
        </w:rPr>
        <w:t>ЧИСТИКОВСКОГО СЕЛЬСКОГО ПОСЕЛЕНИЯ</w:t>
      </w:r>
    </w:p>
    <w:p w:rsidR="00537D80" w:rsidRPr="008B14FF" w:rsidRDefault="00537D80" w:rsidP="00537D80">
      <w:pPr>
        <w:jc w:val="center"/>
        <w:rPr>
          <w:b/>
          <w:bCs/>
          <w:sz w:val="28"/>
          <w:szCs w:val="28"/>
        </w:rPr>
      </w:pPr>
      <w:r w:rsidRPr="008B14FF">
        <w:rPr>
          <w:b/>
          <w:bCs/>
          <w:sz w:val="28"/>
          <w:szCs w:val="28"/>
        </w:rPr>
        <w:t>РУДНЯНСКОГО РАЙОНА СМОЛЕНСКОЙ ОБЛАСТИ</w:t>
      </w:r>
    </w:p>
    <w:p w:rsidR="00537D80" w:rsidRPr="008B14FF" w:rsidRDefault="00537D80" w:rsidP="00537D80">
      <w:pPr>
        <w:jc w:val="right"/>
        <w:rPr>
          <w:b/>
          <w:bCs/>
          <w:sz w:val="28"/>
          <w:szCs w:val="28"/>
        </w:rPr>
      </w:pPr>
    </w:p>
    <w:p w:rsidR="00537D80" w:rsidRPr="008B14FF" w:rsidRDefault="00537D80" w:rsidP="00537D80">
      <w:pPr>
        <w:jc w:val="center"/>
        <w:rPr>
          <w:b/>
          <w:sz w:val="28"/>
          <w:szCs w:val="28"/>
        </w:rPr>
      </w:pPr>
      <w:r w:rsidRPr="008B14FF">
        <w:rPr>
          <w:b/>
          <w:sz w:val="28"/>
          <w:szCs w:val="28"/>
        </w:rPr>
        <w:t>РЕШЕНИЕ</w:t>
      </w:r>
    </w:p>
    <w:p w:rsidR="00537D80" w:rsidRPr="008B14FF" w:rsidRDefault="00537D80" w:rsidP="00537D80">
      <w:pPr>
        <w:jc w:val="right"/>
        <w:rPr>
          <w:b/>
          <w:sz w:val="28"/>
          <w:szCs w:val="28"/>
        </w:rPr>
      </w:pPr>
    </w:p>
    <w:p w:rsidR="00537D80" w:rsidRPr="008B14FF" w:rsidRDefault="00537D80" w:rsidP="00C711A5">
      <w:pPr>
        <w:spacing w:line="276" w:lineRule="auto"/>
        <w:rPr>
          <w:sz w:val="28"/>
          <w:szCs w:val="28"/>
        </w:rPr>
      </w:pPr>
      <w:r w:rsidRPr="008B14FF">
        <w:rPr>
          <w:sz w:val="28"/>
          <w:szCs w:val="28"/>
        </w:rPr>
        <w:t xml:space="preserve">от  </w:t>
      </w:r>
      <w:r w:rsidR="002F5917" w:rsidRPr="008B14FF">
        <w:rPr>
          <w:sz w:val="28"/>
          <w:szCs w:val="28"/>
        </w:rPr>
        <w:t xml:space="preserve">09.04.2021 года </w:t>
      </w:r>
      <w:r w:rsidRPr="008B14FF">
        <w:rPr>
          <w:sz w:val="28"/>
          <w:szCs w:val="28"/>
        </w:rPr>
        <w:t xml:space="preserve">          № </w:t>
      </w:r>
      <w:r w:rsidR="0014752C">
        <w:rPr>
          <w:sz w:val="28"/>
          <w:szCs w:val="28"/>
        </w:rPr>
        <w:t>124</w:t>
      </w:r>
      <w:bookmarkStart w:id="0" w:name="_GoBack"/>
      <w:bookmarkEnd w:id="0"/>
    </w:p>
    <w:p w:rsidR="00537D80" w:rsidRPr="008B14FF" w:rsidRDefault="00537D80" w:rsidP="00C711A5">
      <w:pPr>
        <w:spacing w:line="276" w:lineRule="auto"/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F5917" w:rsidRPr="008B14FF" w:rsidTr="002F5917">
        <w:tc>
          <w:tcPr>
            <w:tcW w:w="4503" w:type="dxa"/>
          </w:tcPr>
          <w:p w:rsidR="002F5917" w:rsidRPr="008B14FF" w:rsidRDefault="002F5917" w:rsidP="002F59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14FF">
              <w:rPr>
                <w:sz w:val="28"/>
                <w:szCs w:val="28"/>
              </w:rPr>
              <w:t>О рассмотрении проекта решения Совета</w:t>
            </w:r>
            <w:r w:rsidR="008B14FF">
              <w:rPr>
                <w:sz w:val="28"/>
                <w:szCs w:val="28"/>
              </w:rPr>
              <w:t xml:space="preserve"> </w:t>
            </w:r>
            <w:r w:rsidRPr="008B14FF">
              <w:rPr>
                <w:sz w:val="28"/>
                <w:szCs w:val="28"/>
              </w:rPr>
              <w:t>депутатов Чистиковского сельского поселения Руднянского района Смоленской области  «Об утверждении отчёта об исполнении бюджета Чистиковского сельского поселения Руднянского  района Смоленской области за 2020 год»</w:t>
            </w:r>
          </w:p>
          <w:p w:rsidR="002F5917" w:rsidRPr="008B14FF" w:rsidRDefault="002F5917" w:rsidP="00C711A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37D80" w:rsidRPr="008B14FF" w:rsidRDefault="00537D80" w:rsidP="00C711A5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Заслушав доклад </w:t>
      </w:r>
      <w:r w:rsidR="002F5917" w:rsidRPr="008B14FF">
        <w:rPr>
          <w:sz w:val="28"/>
          <w:szCs w:val="28"/>
        </w:rPr>
        <w:t xml:space="preserve">старшего менеджера </w:t>
      </w:r>
      <w:r w:rsidRPr="008B14FF">
        <w:rPr>
          <w:sz w:val="28"/>
          <w:szCs w:val="28"/>
        </w:rPr>
        <w:t xml:space="preserve">Администрации Чистиковского сельского поселения Руднянского района Смоленской области </w:t>
      </w:r>
      <w:r w:rsidR="002F5917" w:rsidRPr="008B14FF">
        <w:rPr>
          <w:sz w:val="28"/>
          <w:szCs w:val="28"/>
        </w:rPr>
        <w:t xml:space="preserve">Храповицкой Н.Н. </w:t>
      </w:r>
      <w:r w:rsidRPr="008B14FF">
        <w:rPr>
          <w:sz w:val="28"/>
          <w:szCs w:val="28"/>
        </w:rPr>
        <w:t xml:space="preserve"> «Об исполнении бюджета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з</w:t>
      </w:r>
      <w:r w:rsidR="002F5917" w:rsidRPr="008B14FF">
        <w:rPr>
          <w:sz w:val="28"/>
          <w:szCs w:val="28"/>
        </w:rPr>
        <w:t xml:space="preserve">а 2020 </w:t>
      </w:r>
      <w:r w:rsidRPr="008B14FF">
        <w:rPr>
          <w:sz w:val="28"/>
          <w:szCs w:val="28"/>
        </w:rPr>
        <w:t>год», Совет депутатов Чистиковского сельского поселения Руднянского района Смоленской области</w:t>
      </w:r>
    </w:p>
    <w:p w:rsidR="00537D80" w:rsidRPr="008B14FF" w:rsidRDefault="00537D80" w:rsidP="00C711A5">
      <w:pPr>
        <w:spacing w:line="276" w:lineRule="auto"/>
        <w:jc w:val="right"/>
        <w:rPr>
          <w:sz w:val="28"/>
          <w:szCs w:val="28"/>
        </w:rPr>
      </w:pPr>
    </w:p>
    <w:p w:rsidR="00537D80" w:rsidRPr="008B14FF" w:rsidRDefault="00537D80" w:rsidP="00C711A5">
      <w:pPr>
        <w:spacing w:line="276" w:lineRule="auto"/>
        <w:rPr>
          <w:b/>
          <w:sz w:val="28"/>
          <w:szCs w:val="28"/>
        </w:rPr>
      </w:pPr>
      <w:r w:rsidRPr="008B14FF">
        <w:rPr>
          <w:b/>
          <w:sz w:val="28"/>
          <w:szCs w:val="28"/>
        </w:rPr>
        <w:t xml:space="preserve">       РЕШИЛ:</w:t>
      </w:r>
    </w:p>
    <w:p w:rsidR="00537D80" w:rsidRPr="008B14FF" w:rsidRDefault="00537D80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Одобрить проект решения Совета депутатов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Руднянского района Смоленской области «Об утверждении отчёта об исполнении бюджета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Руднянского ра</w:t>
      </w:r>
      <w:r w:rsidR="002F5917" w:rsidRPr="008B14FF">
        <w:rPr>
          <w:sz w:val="28"/>
          <w:szCs w:val="28"/>
        </w:rPr>
        <w:t xml:space="preserve">йона Смоленской области за 2020 </w:t>
      </w:r>
      <w:r w:rsidRPr="008B14FF">
        <w:rPr>
          <w:sz w:val="28"/>
          <w:szCs w:val="28"/>
        </w:rPr>
        <w:t>год».</w:t>
      </w:r>
    </w:p>
    <w:p w:rsidR="002F5917" w:rsidRPr="008B14FF" w:rsidRDefault="002F5917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B14FF">
        <w:rPr>
          <w:sz w:val="28"/>
          <w:szCs w:val="28"/>
        </w:rPr>
        <w:t>Направить проект решения Совета депутатов Чистиковского сельского поселения Руднянского района Смоленской области «Об утверждении отчёта об исполнении бюджета Чистиковского сельского поселения Руднянского района Смоленской области за 2020 год» с соответствующими документами и материалами для рассмотрения на публичных слушаниях.</w:t>
      </w:r>
    </w:p>
    <w:p w:rsidR="00537D80" w:rsidRPr="008B14FF" w:rsidRDefault="00537D80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Опубликовать проект решения </w:t>
      </w:r>
      <w:r w:rsidR="002F5917" w:rsidRPr="008B14FF">
        <w:rPr>
          <w:sz w:val="28"/>
          <w:szCs w:val="28"/>
        </w:rPr>
        <w:t xml:space="preserve">Совета депутатов Чистиковского сельского поселения Руднянского района Смоленской области </w:t>
      </w:r>
      <w:r w:rsidRPr="008B14FF">
        <w:rPr>
          <w:sz w:val="28"/>
          <w:szCs w:val="28"/>
        </w:rPr>
        <w:t xml:space="preserve">«Об утверждении отчёта об исполнении бюджета </w:t>
      </w:r>
      <w:r w:rsidR="002F5917" w:rsidRPr="008B14FF">
        <w:rPr>
          <w:sz w:val="28"/>
          <w:szCs w:val="28"/>
        </w:rPr>
        <w:t>Чистиковского</w:t>
      </w:r>
      <w:r w:rsidRPr="008B14FF">
        <w:rPr>
          <w:sz w:val="28"/>
          <w:szCs w:val="28"/>
        </w:rPr>
        <w:t xml:space="preserve"> сельского поселения Руднянского </w:t>
      </w:r>
      <w:r w:rsidR="002F5917" w:rsidRPr="008B14FF">
        <w:rPr>
          <w:sz w:val="28"/>
          <w:szCs w:val="28"/>
        </w:rPr>
        <w:lastRenderedPageBreak/>
        <w:t xml:space="preserve">района Смоленской области за 2020 </w:t>
      </w:r>
      <w:r w:rsidRPr="008B14FF">
        <w:rPr>
          <w:sz w:val="28"/>
          <w:szCs w:val="28"/>
        </w:rPr>
        <w:t>год» в газете «Руднянский голос</w:t>
      </w:r>
      <w:r w:rsidR="002F5917" w:rsidRPr="008B14FF">
        <w:rPr>
          <w:sz w:val="28"/>
          <w:szCs w:val="28"/>
        </w:rPr>
        <w:t>»</w:t>
      </w:r>
      <w:r w:rsidRPr="008B14FF">
        <w:rPr>
          <w:sz w:val="28"/>
          <w:szCs w:val="28"/>
        </w:rPr>
        <w:t>.</w:t>
      </w:r>
    </w:p>
    <w:p w:rsidR="00537D80" w:rsidRPr="008B14FF" w:rsidRDefault="00537D80" w:rsidP="00C711A5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8B14FF">
        <w:rPr>
          <w:sz w:val="28"/>
          <w:szCs w:val="28"/>
        </w:rPr>
        <w:t>Контроль за</w:t>
      </w:r>
      <w:proofErr w:type="gramEnd"/>
      <w:r w:rsidRPr="008B14FF">
        <w:rPr>
          <w:sz w:val="28"/>
          <w:szCs w:val="28"/>
        </w:rPr>
        <w:t xml:space="preserve"> исполнением настоящего решения возложить на </w:t>
      </w:r>
      <w:r w:rsidR="002F5917" w:rsidRPr="008B14FF">
        <w:rPr>
          <w:sz w:val="28"/>
          <w:szCs w:val="28"/>
        </w:rPr>
        <w:t>старшего менеджера</w:t>
      </w:r>
      <w:r w:rsidRPr="008B14FF"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 </w:t>
      </w:r>
      <w:r w:rsidR="002F5917" w:rsidRPr="008B14FF">
        <w:rPr>
          <w:sz w:val="28"/>
          <w:szCs w:val="28"/>
        </w:rPr>
        <w:t>Храповицкую Н.Н.</w:t>
      </w:r>
    </w:p>
    <w:p w:rsidR="00537D80" w:rsidRPr="008B14FF" w:rsidRDefault="00537D80" w:rsidP="00C711A5">
      <w:pPr>
        <w:spacing w:line="276" w:lineRule="auto"/>
        <w:jc w:val="both"/>
        <w:rPr>
          <w:sz w:val="28"/>
          <w:szCs w:val="28"/>
        </w:rPr>
      </w:pPr>
    </w:p>
    <w:p w:rsidR="00537D80" w:rsidRPr="008B14FF" w:rsidRDefault="00537D80" w:rsidP="00C711A5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>Глава муниципального образования</w:t>
      </w:r>
    </w:p>
    <w:p w:rsidR="00537D80" w:rsidRPr="008B14FF" w:rsidRDefault="00537D80" w:rsidP="00C711A5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>Чистиковского сельского поселения</w:t>
      </w:r>
    </w:p>
    <w:p w:rsidR="00537D80" w:rsidRPr="008B14FF" w:rsidRDefault="00537D80" w:rsidP="002F5917">
      <w:pPr>
        <w:spacing w:line="276" w:lineRule="auto"/>
        <w:jc w:val="both"/>
        <w:rPr>
          <w:sz w:val="28"/>
          <w:szCs w:val="28"/>
        </w:rPr>
      </w:pPr>
      <w:r w:rsidRPr="008B14FF">
        <w:rPr>
          <w:sz w:val="28"/>
          <w:szCs w:val="28"/>
        </w:rPr>
        <w:t xml:space="preserve">Руднянского района Смоленской области       </w:t>
      </w:r>
      <w:r w:rsidR="008B14FF">
        <w:rPr>
          <w:sz w:val="28"/>
          <w:szCs w:val="28"/>
        </w:rPr>
        <w:t xml:space="preserve">                         </w:t>
      </w:r>
      <w:r w:rsidRPr="008B14FF">
        <w:rPr>
          <w:sz w:val="28"/>
          <w:szCs w:val="28"/>
        </w:rPr>
        <w:t xml:space="preserve"> </w:t>
      </w:r>
      <w:r w:rsidR="002F5917" w:rsidRPr="008B14FF">
        <w:rPr>
          <w:b/>
          <w:sz w:val="28"/>
          <w:szCs w:val="28"/>
        </w:rPr>
        <w:t>А.А. Панфилов</w:t>
      </w:r>
    </w:p>
    <w:sectPr w:rsidR="00537D80" w:rsidRPr="008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6E3"/>
    <w:multiLevelType w:val="singleLevel"/>
    <w:tmpl w:val="C2B419AA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35C61A09"/>
    <w:multiLevelType w:val="hybridMultilevel"/>
    <w:tmpl w:val="25BE4A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3294"/>
    <w:multiLevelType w:val="hybridMultilevel"/>
    <w:tmpl w:val="5E1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B"/>
    <w:rsid w:val="0014752C"/>
    <w:rsid w:val="00185A17"/>
    <w:rsid w:val="00280389"/>
    <w:rsid w:val="00287A2A"/>
    <w:rsid w:val="002F5917"/>
    <w:rsid w:val="004176DE"/>
    <w:rsid w:val="004812E9"/>
    <w:rsid w:val="00537D80"/>
    <w:rsid w:val="00546C4C"/>
    <w:rsid w:val="00674712"/>
    <w:rsid w:val="0073381F"/>
    <w:rsid w:val="008B14FF"/>
    <w:rsid w:val="00905093"/>
    <w:rsid w:val="00A64E66"/>
    <w:rsid w:val="00AD5B69"/>
    <w:rsid w:val="00AE6E64"/>
    <w:rsid w:val="00C3287B"/>
    <w:rsid w:val="00C711A5"/>
    <w:rsid w:val="00E527F1"/>
    <w:rsid w:val="00E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  <w:lang w:val="x-none"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  <w:lang w:val="x-none"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QazWsx123 kahrglagola</dc:creator>
  <cp:lastModifiedBy>USER</cp:lastModifiedBy>
  <cp:revision>8</cp:revision>
  <cp:lastPrinted>2021-04-07T11:18:00Z</cp:lastPrinted>
  <dcterms:created xsi:type="dcterms:W3CDTF">2021-03-31T11:58:00Z</dcterms:created>
  <dcterms:modified xsi:type="dcterms:W3CDTF">2021-04-12T06:07:00Z</dcterms:modified>
</cp:coreProperties>
</file>