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3F05" w:rsidRDefault="00482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g">
            <w:drawing>
              <wp:inline distT="0" distB="0" distL="0" distR="0">
                <wp:extent cx="552450" cy="657225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25" t="-22" r="-25" b="-22"/>
                        <a:stretch/>
                      </pic:blipFill>
                      <pic:spPr bwMode="auto">
                        <a:xfrm>
                          <a:off x="0" y="0"/>
                          <a:ext cx="55245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5pt;height:51.8pt;" stroked="false">
                <v:path textboxrect="0,0,0,0"/>
                <v:imagedata r:id="rId10" o:title=""/>
              </v:shape>
            </w:pict>
          </mc:Fallback>
        </mc:AlternateContent>
      </w:r>
    </w:p>
    <w:p w:rsidR="005A3F05" w:rsidRDefault="005A3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F05" w:rsidRDefault="00482F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A3F05" w:rsidRDefault="00A43E71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ЧИСТИКОВСКОГО</w:t>
      </w:r>
      <w:r w:rsidR="00482F3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A3F05" w:rsidRDefault="00482F30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5A3F05" w:rsidRDefault="005A3F0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A3F05" w:rsidRDefault="00482F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A3F05" w:rsidRDefault="005A3F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3F05" w:rsidRDefault="00482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3E71">
        <w:rPr>
          <w:rFonts w:ascii="Times New Roman" w:hAnsi="Times New Roman"/>
          <w:sz w:val="28"/>
          <w:szCs w:val="28"/>
        </w:rPr>
        <w:t>10.06.</w:t>
      </w:r>
      <w:r>
        <w:rPr>
          <w:rFonts w:ascii="Times New Roman" w:hAnsi="Times New Roman"/>
          <w:sz w:val="28"/>
          <w:szCs w:val="28"/>
        </w:rPr>
        <w:t xml:space="preserve"> 2022 года   № </w:t>
      </w:r>
      <w:r w:rsidR="00397F7A">
        <w:rPr>
          <w:rFonts w:ascii="Times New Roman" w:hAnsi="Times New Roman"/>
          <w:sz w:val="28"/>
          <w:szCs w:val="28"/>
        </w:rPr>
        <w:t>217</w:t>
      </w:r>
    </w:p>
    <w:p w:rsidR="005A3F05" w:rsidRDefault="005A3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E71" w:rsidRDefault="00482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условий для обеспечения</w:t>
      </w:r>
    </w:p>
    <w:p w:rsidR="00A43E71" w:rsidRDefault="00482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жителей </w:t>
      </w:r>
      <w:r w:rsid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5A3F05" w:rsidRDefault="00482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Руднянского района </w:t>
      </w:r>
    </w:p>
    <w:p w:rsidR="005A3F05" w:rsidRDefault="00482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услугами связи</w:t>
      </w:r>
    </w:p>
    <w:p w:rsidR="005A3F05" w:rsidRDefault="005A3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F05" w:rsidRDefault="005A3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F05" w:rsidRDefault="0048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10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43D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A4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</w:t>
      </w:r>
    </w:p>
    <w:p w:rsidR="005A3F05" w:rsidRDefault="0048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</w:t>
      </w:r>
    </w:p>
    <w:p w:rsidR="005A3F05" w:rsidRDefault="005A3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A3F05" w:rsidRDefault="00482F30">
      <w:pPr>
        <w:spacing w:after="0" w:line="240" w:lineRule="auto"/>
        <w:ind w:firstLine="709"/>
        <w:jc w:val="both"/>
      </w:pPr>
      <w:r w:rsidRPr="007A43DC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7A43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3F05" w:rsidRPr="007A43DC" w:rsidRDefault="005A3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F05" w:rsidRDefault="00482F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Положение о создании условий для обеспечения жителей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услугами связи согласно приложению.</w:t>
      </w:r>
    </w:p>
    <w:p w:rsidR="005A3F05" w:rsidRDefault="00482F30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в соответствии с Уставом </w:t>
      </w:r>
      <w:r w:rsidR="00A43E71" w:rsidRPr="00A43E71">
        <w:rPr>
          <w:rFonts w:ascii="Times New Roman" w:eastAsia="Times New Roman" w:hAnsi="Times New Roman"/>
          <w:sz w:val="28"/>
          <w:szCs w:val="28"/>
          <w:lang w:eastAsia="ru-RU"/>
        </w:rPr>
        <w:t>Чистиковского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области.</w:t>
      </w:r>
    </w:p>
    <w:p w:rsidR="005A3F05" w:rsidRDefault="005A3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F05" w:rsidRDefault="00482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5A3F05" w:rsidRDefault="00A43E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E71">
        <w:rPr>
          <w:rFonts w:ascii="Times New Roman" w:eastAsia="Times New Roman" w:hAnsi="Times New Roman"/>
          <w:sz w:val="28"/>
          <w:szCs w:val="28"/>
          <w:lang w:eastAsia="ru-RU"/>
        </w:rPr>
        <w:t>Чистиковского</w:t>
      </w:r>
      <w:r w:rsidR="00482F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82F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5A3F05" w:rsidRDefault="00482F3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 района 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43E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A43E71">
        <w:rPr>
          <w:rFonts w:ascii="Times New Roman" w:eastAsia="Times New Roman" w:hAnsi="Times New Roman"/>
          <w:b/>
          <w:sz w:val="28"/>
          <w:szCs w:val="28"/>
          <w:lang w:eastAsia="ru-RU"/>
        </w:rPr>
        <w:t>А.А. Панфилов</w:t>
      </w:r>
    </w:p>
    <w:p w:rsidR="005A3F05" w:rsidRDefault="005A3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F05" w:rsidRDefault="005A3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3F05" w:rsidRDefault="005A3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3F05" w:rsidRDefault="005A3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E71" w:rsidRDefault="00A43E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3F05" w:rsidRDefault="00482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A3F05" w:rsidRDefault="00482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A3F05" w:rsidRDefault="00A43E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3E71">
        <w:rPr>
          <w:rFonts w:ascii="Times New Roman" w:hAnsi="Times New Roman"/>
          <w:sz w:val="28"/>
          <w:szCs w:val="28"/>
        </w:rPr>
        <w:t>Чистиковского</w:t>
      </w:r>
      <w:r w:rsidR="00482F3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3F05" w:rsidRDefault="00482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 </w:t>
      </w:r>
    </w:p>
    <w:p w:rsidR="005A3F05" w:rsidRDefault="00482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3E71">
        <w:rPr>
          <w:rFonts w:ascii="Times New Roman" w:hAnsi="Times New Roman"/>
          <w:sz w:val="28"/>
          <w:szCs w:val="28"/>
        </w:rPr>
        <w:t>10.06</w:t>
      </w:r>
      <w:r>
        <w:rPr>
          <w:rFonts w:ascii="Times New Roman" w:hAnsi="Times New Roman"/>
          <w:sz w:val="28"/>
          <w:szCs w:val="28"/>
        </w:rPr>
        <w:t xml:space="preserve">.2022  года № </w:t>
      </w:r>
      <w:r w:rsidR="00A43E71">
        <w:rPr>
          <w:rFonts w:ascii="Times New Roman" w:hAnsi="Times New Roman"/>
          <w:sz w:val="28"/>
          <w:szCs w:val="28"/>
        </w:rPr>
        <w:t>____</w:t>
      </w:r>
    </w:p>
    <w:p w:rsidR="005A3F05" w:rsidRDefault="005A3F05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5A3F05" w:rsidRDefault="00482F30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5A3F05" w:rsidRPr="007A43DC" w:rsidRDefault="00482F3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43DC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5A3F05" w:rsidRDefault="00482F3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условий для обеспечения жителей </w:t>
      </w:r>
    </w:p>
    <w:p w:rsidR="005A3F05" w:rsidRDefault="00482F3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43E71" w:rsidRPr="00A43E71">
        <w:rPr>
          <w:rFonts w:ascii="Times New Roman" w:hAnsi="Times New Roman"/>
          <w:b/>
          <w:sz w:val="28"/>
          <w:szCs w:val="28"/>
        </w:rPr>
        <w:t>Чистиковского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A3F05" w:rsidRDefault="00482F30">
      <w:pPr>
        <w:spacing w:after="0" w:line="240" w:lineRule="auto"/>
        <w:ind w:right="-2"/>
        <w:jc w:val="center"/>
      </w:pPr>
      <w:r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услугами связи</w:t>
      </w:r>
    </w:p>
    <w:p w:rsidR="005A3F05" w:rsidRDefault="005A3F0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3F05" w:rsidRDefault="00482F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A3F05" w:rsidRDefault="005A3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3F05" w:rsidRDefault="00482F3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Настоящее Положение определяет полномочия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по созданию условий для обеспечения жителей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услугами связи, в соответствии с установленными правилами и требованиями.</w:t>
      </w:r>
    </w:p>
    <w:p w:rsidR="005A3F05" w:rsidRDefault="00482F3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5A3F05" w:rsidRDefault="00482F30">
      <w:pPr>
        <w:tabs>
          <w:tab w:val="left" w:pos="0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 В решении вопросов по созданию условий для обеспечения жителей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услугами связи муниципальное образование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руководствуется: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7 июля 2003 года № 126-ФЗ «О связи»;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17 июля 1999 года № 176-ФЗ «О почтовой связи»;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7 февраля 1992 года № 2300-1 «О защите прав потребителей»;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A43E71" w:rsidRPr="00A43E71">
        <w:rPr>
          <w:rFonts w:ascii="Times New Roman" w:eastAsia="Times New Roman" w:hAnsi="Times New Roman"/>
          <w:sz w:val="28"/>
          <w:szCs w:val="28"/>
          <w:lang w:eastAsia="ru-RU"/>
        </w:rPr>
        <w:t>Чистиковского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 </w:t>
      </w:r>
      <w:r w:rsidR="00A43E71" w:rsidRPr="00A43E71">
        <w:rPr>
          <w:rFonts w:ascii="Times New Roman" w:eastAsia="Times New Roman" w:hAnsi="Times New Roman"/>
          <w:sz w:val="28"/>
          <w:szCs w:val="28"/>
          <w:lang w:eastAsia="ru-RU"/>
        </w:rPr>
        <w:t>Чистиковского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A3F05" w:rsidRDefault="005A3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F05" w:rsidRDefault="00482F30">
      <w:pPr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Основные цели и задачи органов местного самоуправления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созданию условий для обеспечения жителей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услугами связи</w:t>
      </w:r>
    </w:p>
    <w:p w:rsidR="005A3F05" w:rsidRDefault="005A3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Основной целью муниципального образования </w:t>
      </w:r>
      <w:r w:rsidR="00A43E71" w:rsidRPr="00A43E71">
        <w:rPr>
          <w:rFonts w:ascii="Times New Roman" w:eastAsia="Times New Roman" w:hAnsi="Times New Roman"/>
          <w:sz w:val="28"/>
          <w:szCs w:val="28"/>
          <w:lang w:eastAsia="ru-RU"/>
        </w:rPr>
        <w:t>Чистиковского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является создание условий для развития инфраструктуры связи с целью бесперебойного обеспечения населения услугами связи на территории муниципального образования.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Основными задачами по созданию условий для обеспечения жителей муниципального образования </w:t>
      </w:r>
      <w:r w:rsidR="00A43E71" w:rsidRPr="00A43E71">
        <w:rPr>
          <w:rFonts w:ascii="Times New Roman" w:eastAsia="Times New Roman" w:hAnsi="Times New Roman"/>
          <w:sz w:val="28"/>
          <w:szCs w:val="28"/>
          <w:lang w:eastAsia="ru-RU"/>
        </w:rPr>
        <w:t>Чистиковского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услугами связи являются: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развитие на территории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конкурентоспособного потребительского рынка, обеспечивающего широкие возможности удовлетворения потребностей-жителей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в услугах связи;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2) содействие операторам связи в максимальном удовлетворении потребностей населения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и предприятий в услугах связи и повышении качества предоставляемых услуг;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расширения видов и объема услуг связи;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4) создание условий для обеспечения доступности услуг связи всем категориям потребителей на территории сельского поселения;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5) обеспечение жителям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 xml:space="preserve">Чистиковского </w:t>
      </w:r>
      <w:r>
        <w:rPr>
          <w:rFonts w:ascii="Times New Roman" w:hAnsi="Times New Roman"/>
          <w:sz w:val="28"/>
          <w:szCs w:val="28"/>
        </w:rPr>
        <w:t>сельского поселения Руднянского района Смоленской области комфортных условий для наиболее полного удовлетворения потребностей населения в качественных услугах связи;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иные цели и задачи в соответствии с законодательством Российской Федерации.</w:t>
      </w:r>
    </w:p>
    <w:p w:rsidR="005A3F05" w:rsidRDefault="005A3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F05" w:rsidRDefault="00482F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Основные полномочия органов местного самоуправления по созданию условий для обеспечения жителей муниципального образования </w:t>
      </w:r>
      <w:r w:rsidR="00A43E71" w:rsidRPr="00A43E71">
        <w:rPr>
          <w:rFonts w:ascii="Times New Roman" w:hAnsi="Times New Roman"/>
          <w:b/>
          <w:sz w:val="28"/>
          <w:szCs w:val="28"/>
        </w:rPr>
        <w:t>Чистиковского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A3F05" w:rsidRDefault="00482F30">
      <w:pPr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услугами связи</w:t>
      </w:r>
    </w:p>
    <w:p w:rsidR="005A3F05" w:rsidRDefault="005A3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 К полномочиям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относятся:</w:t>
      </w:r>
    </w:p>
    <w:p w:rsidR="005A3F05" w:rsidRDefault="00482F30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2) установление объемов финансирования, необходимого для создания условий по обеспечению жителей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 xml:space="preserve">Чистиковского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Руднянского района Смоленской области услугами связи при принятии бюджета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Руднянского района Смоленской области на очередной финансовый год (и плановый период);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иных полномочий в соответствии с действующим законодательством.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 К полномочиям Администрации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относятся: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координация деятельности органов местного самоуправления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в области создания условий по обеспечению жителей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услугами связи;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подготовка и согласование проектов муниципальных правовых актов по вопросам связи и информатизации;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</w:t>
      </w:r>
      <w:r>
        <w:rPr>
          <w:rFonts w:ascii="Times New Roman" w:hAnsi="Times New Roman"/>
          <w:sz w:val="28"/>
          <w:szCs w:val="28"/>
        </w:rPr>
        <w:t>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оказание содействия организациям почтовой связи в размещении почтовых ящиков </w:t>
      </w:r>
      <w:r>
        <w:rPr>
          <w:rFonts w:ascii="Times New Roman" w:hAnsi="Times New Roman"/>
          <w:sz w:val="28"/>
          <w:szCs w:val="28"/>
        </w:rPr>
        <w:t>на территории 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7)  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 xml:space="preserve">Чистиковского </w:t>
      </w:r>
      <w:r>
        <w:rPr>
          <w:rFonts w:ascii="Times New Roman" w:hAnsi="Times New Roman"/>
          <w:sz w:val="28"/>
          <w:szCs w:val="28"/>
        </w:rPr>
        <w:t>сельского поселения Руднянского района Смоленской области;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8) участие в создании на территории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предоставление уполномоченным органам информации о нарушениях, выявленных по оказанию услуг связи;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рассмотрение обращений граждан и организаций по вопросам оказания услуг связи;</w:t>
      </w: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осуществление иных полномочий в соответствии с действующим законодательством.</w:t>
      </w:r>
    </w:p>
    <w:p w:rsidR="005A3F05" w:rsidRDefault="005A3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F05" w:rsidRDefault="00482F30">
      <w:pPr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4. Финансовое обеспечение расходов на создание условий для обеспечения жителей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43E71" w:rsidRPr="00A43E71">
        <w:rPr>
          <w:rFonts w:ascii="Times New Roman" w:hAnsi="Times New Roman"/>
          <w:b/>
          <w:sz w:val="28"/>
          <w:szCs w:val="28"/>
        </w:rPr>
        <w:t>Чистиковского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услугами связи</w:t>
      </w:r>
    </w:p>
    <w:p w:rsidR="005A3F05" w:rsidRDefault="005A3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3F05" w:rsidRDefault="0048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Реализация полномочий по созданию условий для обеспечения жителей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услугами связи является расходным обязательством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области.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 Финансирование расходов на создание условий для обеспечения жителей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услугами связи осуществляется в пределах средств, предусмотренных в бюджете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области.</w:t>
      </w:r>
    </w:p>
    <w:p w:rsidR="005A3F05" w:rsidRDefault="00482F3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 Для решения данного вопроса местного значения муниципального образования </w:t>
      </w:r>
      <w:r w:rsidR="00A43E71" w:rsidRPr="00A43E71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могут быть использованы иные источники финансирования в соответствии с действующим законодательством.</w:t>
      </w:r>
    </w:p>
    <w:p w:rsidR="005A3F05" w:rsidRDefault="005A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A3F05">
      <w:headerReference w:type="default" r:id="rId11"/>
      <w:pgSz w:w="11906" w:h="16838"/>
      <w:pgMar w:top="764" w:right="567" w:bottom="1134" w:left="1134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CC" w:rsidRDefault="000B7ACC">
      <w:pPr>
        <w:spacing w:after="0" w:line="240" w:lineRule="auto"/>
      </w:pPr>
      <w:r>
        <w:separator/>
      </w:r>
    </w:p>
  </w:endnote>
  <w:endnote w:type="continuationSeparator" w:id="0">
    <w:p w:rsidR="000B7ACC" w:rsidRDefault="000B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CC" w:rsidRDefault="000B7ACC">
      <w:pPr>
        <w:spacing w:after="0" w:line="240" w:lineRule="auto"/>
      </w:pPr>
      <w:r>
        <w:separator/>
      </w:r>
    </w:p>
  </w:footnote>
  <w:footnote w:type="continuationSeparator" w:id="0">
    <w:p w:rsidR="000B7ACC" w:rsidRDefault="000B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05" w:rsidRDefault="00482F3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3C4701">
      <w:rPr>
        <w:noProof/>
      </w:rPr>
      <w:t>5</w:t>
    </w:r>
    <w:r>
      <w:fldChar w:fldCharType="end"/>
    </w:r>
  </w:p>
  <w:p w:rsidR="005A3F05" w:rsidRDefault="005A3F0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05"/>
    <w:rsid w:val="000B7ACC"/>
    <w:rsid w:val="000C263F"/>
    <w:rsid w:val="00397F7A"/>
    <w:rsid w:val="003C4701"/>
    <w:rsid w:val="00482F30"/>
    <w:rsid w:val="005A3F05"/>
    <w:rsid w:val="00670294"/>
    <w:rsid w:val="007027F4"/>
    <w:rsid w:val="007A43DC"/>
    <w:rsid w:val="00A4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qFormat/>
    <w:rPr>
      <w:sz w:val="22"/>
      <w:szCs w:val="22"/>
    </w:rPr>
  </w:style>
  <w:style w:type="character" w:customStyle="1" w:styleId="af8">
    <w:name w:val="Нижний колонтитул Знак"/>
    <w:qFormat/>
    <w:rPr>
      <w:sz w:val="22"/>
      <w:szCs w:val="22"/>
    </w:rPr>
  </w:style>
  <w:style w:type="character" w:customStyle="1" w:styleId="af9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13"/>
    <w:rPr>
      <w:sz w:val="20"/>
      <w:szCs w:val="20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qFormat/>
    <w:rPr>
      <w:sz w:val="22"/>
      <w:szCs w:val="22"/>
    </w:rPr>
  </w:style>
  <w:style w:type="character" w:customStyle="1" w:styleId="af8">
    <w:name w:val="Нижний колонтитул Знак"/>
    <w:qFormat/>
    <w:rPr>
      <w:sz w:val="22"/>
      <w:szCs w:val="22"/>
    </w:rPr>
  </w:style>
  <w:style w:type="character" w:customStyle="1" w:styleId="af9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13"/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2022-06-07T12:49:00Z</cp:lastPrinted>
  <dcterms:created xsi:type="dcterms:W3CDTF">2022-06-24T11:20:00Z</dcterms:created>
  <dcterms:modified xsi:type="dcterms:W3CDTF">2022-06-24T11:20:00Z</dcterms:modified>
  <dc:language>en-US</dc:language>
</cp:coreProperties>
</file>